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E54156" w:rsidTr="00F80DFE">
        <w:trPr>
          <w:trHeight w:val="279"/>
        </w:trPr>
        <w:tc>
          <w:tcPr>
            <w:tcW w:w="4674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4675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</w:p>
        </w:tc>
      </w:tr>
      <w:tr w:rsidR="00E54156" w:rsidTr="00F80DFE">
        <w:trPr>
          <w:trHeight w:val="279"/>
        </w:trPr>
        <w:tc>
          <w:tcPr>
            <w:tcW w:w="4674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Date of Birth </w:t>
            </w:r>
          </w:p>
        </w:tc>
        <w:tc>
          <w:tcPr>
            <w:tcW w:w="4675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</w:p>
        </w:tc>
      </w:tr>
      <w:tr w:rsidR="00E54156" w:rsidTr="00F80DFE">
        <w:trPr>
          <w:trHeight w:val="560"/>
        </w:trPr>
        <w:tc>
          <w:tcPr>
            <w:tcW w:w="4674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Civil ID Number / </w:t>
            </w:r>
          </w:p>
          <w:p w:rsidR="00E54156" w:rsidRDefault="00E541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Resident Card Number</w:t>
            </w:r>
          </w:p>
        </w:tc>
        <w:tc>
          <w:tcPr>
            <w:tcW w:w="4675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</w:p>
        </w:tc>
      </w:tr>
      <w:tr w:rsidR="00E54156" w:rsidTr="00F80DFE">
        <w:trPr>
          <w:trHeight w:val="289"/>
        </w:trPr>
        <w:tc>
          <w:tcPr>
            <w:tcW w:w="4674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Number</w:t>
            </w:r>
            <w:r w:rsidR="00FB28F1">
              <w:rPr>
                <w:b/>
                <w:bCs/>
                <w:lang w:val="en-GB"/>
              </w:rPr>
              <w:t>/s</w:t>
            </w:r>
          </w:p>
        </w:tc>
        <w:tc>
          <w:tcPr>
            <w:tcW w:w="4675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</w:p>
        </w:tc>
      </w:tr>
      <w:tr w:rsidR="00E54156" w:rsidTr="00F80DFE">
        <w:trPr>
          <w:trHeight w:val="279"/>
        </w:trPr>
        <w:tc>
          <w:tcPr>
            <w:tcW w:w="4674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</w:t>
            </w:r>
          </w:p>
        </w:tc>
        <w:tc>
          <w:tcPr>
            <w:tcW w:w="4675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</w:p>
        </w:tc>
      </w:tr>
      <w:tr w:rsidR="00E54156" w:rsidTr="00F80DFE">
        <w:trPr>
          <w:trHeight w:val="279"/>
        </w:trPr>
        <w:tc>
          <w:tcPr>
            <w:tcW w:w="4674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Membership Start Date</w:t>
            </w:r>
          </w:p>
        </w:tc>
        <w:tc>
          <w:tcPr>
            <w:tcW w:w="4675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</w:p>
        </w:tc>
      </w:tr>
      <w:tr w:rsidR="00E54156" w:rsidTr="00F80DFE">
        <w:trPr>
          <w:trHeight w:val="279"/>
        </w:trPr>
        <w:tc>
          <w:tcPr>
            <w:tcW w:w="4674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Membership Expiry Date</w:t>
            </w:r>
          </w:p>
        </w:tc>
        <w:tc>
          <w:tcPr>
            <w:tcW w:w="4675" w:type="dxa"/>
          </w:tcPr>
          <w:p w:rsidR="00E54156" w:rsidRDefault="00E54156">
            <w:pPr>
              <w:rPr>
                <w:b/>
                <w:bCs/>
                <w:lang w:val="en-GB"/>
              </w:rPr>
            </w:pPr>
          </w:p>
        </w:tc>
      </w:tr>
    </w:tbl>
    <w:p w:rsidR="00BC2EAB" w:rsidRDefault="00BC2EAB">
      <w:pPr>
        <w:rPr>
          <w:b/>
          <w:bCs/>
          <w:lang w:val="en-GB"/>
        </w:rPr>
      </w:pPr>
    </w:p>
    <w:p w:rsidR="00BC2EAB" w:rsidRDefault="00BC2EAB">
      <w:pPr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305E50" w:rsidTr="006F6AD9">
        <w:tc>
          <w:tcPr>
            <w:tcW w:w="9350" w:type="dxa"/>
            <w:gridSpan w:val="2"/>
          </w:tcPr>
          <w:p w:rsidR="00305E50" w:rsidRDefault="00305E5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Photography &amp; Videography Consent</w:t>
            </w:r>
          </w:p>
        </w:tc>
      </w:tr>
      <w:tr w:rsidR="00305E50" w:rsidTr="009A750E">
        <w:tc>
          <w:tcPr>
            <w:tcW w:w="9350" w:type="dxa"/>
            <w:gridSpan w:val="2"/>
          </w:tcPr>
          <w:p w:rsidR="00305E50" w:rsidRPr="007E7CA8" w:rsidRDefault="005A7164">
            <w:pPr>
              <w:rPr>
                <w:lang w:val="en-GB"/>
              </w:rPr>
            </w:pPr>
            <w:r w:rsidRPr="007E7CA8">
              <w:rPr>
                <w:lang w:val="en-GB"/>
              </w:rPr>
              <w:t>Learn &amp; Inspire docu</w:t>
            </w:r>
            <w:r w:rsidR="00E75843" w:rsidRPr="007E7CA8">
              <w:rPr>
                <w:lang w:val="en-GB"/>
              </w:rPr>
              <w:t>ments its programs through videography and photography for marketing purposes and for use on its website and soci</w:t>
            </w:r>
            <w:r w:rsidR="00405D4C" w:rsidRPr="007E7CA8">
              <w:rPr>
                <w:lang w:val="en-GB"/>
              </w:rPr>
              <w:t xml:space="preserve">al media platforms (Instagram, Facebook, Twitter and Snapchat). Kindly provide us with your consent below </w:t>
            </w:r>
            <w:r w:rsidR="00A84207" w:rsidRPr="007E7CA8">
              <w:rPr>
                <w:lang w:val="en-GB"/>
              </w:rPr>
              <w:t>in order for the centre to proceed accordingly.</w:t>
            </w:r>
          </w:p>
        </w:tc>
      </w:tr>
      <w:tr w:rsidR="00FD1FFA" w:rsidTr="0048155A">
        <w:tc>
          <w:tcPr>
            <w:tcW w:w="3116" w:type="dxa"/>
          </w:tcPr>
          <w:p w:rsidR="00FD1FFA" w:rsidRDefault="00FD1FF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AGREE </w:t>
            </w:r>
            <w:r w:rsidR="002E18CE">
              <w:rPr>
                <w:b/>
                <w:bCs/>
                <w:lang w:val="en-GB"/>
              </w:rPr>
              <w:t xml:space="preserve">                                                  </w:t>
            </w:r>
            <w:r w:rsidR="00FB28F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234" w:type="dxa"/>
          </w:tcPr>
          <w:p w:rsidR="00FD1FFA" w:rsidRDefault="00FD1FF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DISAGREE</w:t>
            </w:r>
          </w:p>
        </w:tc>
      </w:tr>
      <w:tr w:rsidR="007E7CA8" w:rsidTr="00C04A32">
        <w:tc>
          <w:tcPr>
            <w:tcW w:w="3116" w:type="dxa"/>
          </w:tcPr>
          <w:p w:rsidR="007E7CA8" w:rsidRDefault="007E7CA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Full Name:</w:t>
            </w:r>
          </w:p>
        </w:tc>
        <w:tc>
          <w:tcPr>
            <w:tcW w:w="6234" w:type="dxa"/>
          </w:tcPr>
          <w:p w:rsidR="007E7CA8" w:rsidRDefault="007E7CA8">
            <w:pPr>
              <w:rPr>
                <w:b/>
                <w:bCs/>
                <w:lang w:val="en-GB"/>
              </w:rPr>
            </w:pPr>
          </w:p>
        </w:tc>
      </w:tr>
      <w:tr w:rsidR="007E7CA8" w:rsidTr="004C0FF4">
        <w:tc>
          <w:tcPr>
            <w:tcW w:w="3116" w:type="dxa"/>
          </w:tcPr>
          <w:p w:rsidR="007E7CA8" w:rsidRDefault="002E18CE">
            <w:pPr>
              <w:rPr>
                <w:b/>
                <w:bCs/>
                <w:lang w:val="en-GB"/>
              </w:rPr>
            </w:pPr>
            <w:r w:rsidRPr="00FE7D63">
              <w:rPr>
                <w:b/>
                <w:bCs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FD056" wp14:editId="0C0821A0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-329735</wp:posOffset>
                      </wp:positionV>
                      <wp:extent cx="125332" cy="119270"/>
                      <wp:effectExtent l="0" t="0" r="14605" b="82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32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ED384" id="Rectangle 2" o:spid="_x0000_s1026" style="position:absolute;margin-left:43.95pt;margin-top:-25.95pt;width:9.8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" filled="f" strokecolor="black [3213]" strokeweight="1pt"/>
                  </w:pict>
                </mc:Fallback>
              </mc:AlternateContent>
            </w:r>
            <w:r w:rsidR="007E7CA8">
              <w:rPr>
                <w:b/>
                <w:bCs/>
                <w:lang w:val="en-GB"/>
              </w:rPr>
              <w:t>Signature:</w:t>
            </w:r>
          </w:p>
        </w:tc>
        <w:tc>
          <w:tcPr>
            <w:tcW w:w="6234" w:type="dxa"/>
          </w:tcPr>
          <w:p w:rsidR="007E7CA8" w:rsidRDefault="002E18CE">
            <w:pPr>
              <w:rPr>
                <w:b/>
                <w:bCs/>
                <w:lang w:val="en-GB"/>
              </w:rPr>
            </w:pPr>
            <w:r w:rsidRPr="00FD1FFA">
              <w:rPr>
                <w:b/>
                <w:bCs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FD056" wp14:editId="0C0821A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-337390</wp:posOffset>
                      </wp:positionV>
                      <wp:extent cx="118745" cy="124460"/>
                      <wp:effectExtent l="0" t="0" r="8255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6FC96" id="Rectangle 3" o:spid="_x0000_s1026" style="position:absolute;margin-left:57.4pt;margin-top:-26.55pt;width:9.3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</w:tc>
      </w:tr>
      <w:tr w:rsidR="007E7CA8" w:rsidTr="00EF11FA">
        <w:tc>
          <w:tcPr>
            <w:tcW w:w="3116" w:type="dxa"/>
          </w:tcPr>
          <w:p w:rsidR="007E7CA8" w:rsidRDefault="007E7CA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</w:tc>
        <w:tc>
          <w:tcPr>
            <w:tcW w:w="6234" w:type="dxa"/>
          </w:tcPr>
          <w:p w:rsidR="007E7CA8" w:rsidRDefault="007E7CA8">
            <w:pPr>
              <w:rPr>
                <w:b/>
                <w:bCs/>
                <w:lang w:val="en-GB"/>
              </w:rPr>
            </w:pPr>
          </w:p>
        </w:tc>
      </w:tr>
    </w:tbl>
    <w:p w:rsidR="00BC2EAB" w:rsidRDefault="00BC2EAB">
      <w:pPr>
        <w:rPr>
          <w:b/>
          <w:bCs/>
          <w:lang w:val="en-GB"/>
        </w:rPr>
      </w:pPr>
    </w:p>
    <w:p w:rsidR="00276C82" w:rsidRPr="00486572" w:rsidRDefault="00276C82">
      <w:pPr>
        <w:rPr>
          <w:b/>
          <w:bCs/>
          <w:lang w:val="en-GB"/>
        </w:rPr>
      </w:pPr>
      <w:r w:rsidRPr="00486572">
        <w:rPr>
          <w:b/>
          <w:bCs/>
          <w:lang w:val="en-GB"/>
        </w:rPr>
        <w:t>Inspirational Club</w:t>
      </w:r>
    </w:p>
    <w:p w:rsidR="00276C82" w:rsidRDefault="00276C82">
      <w:pPr>
        <w:rPr>
          <w:lang w:val="en-GB"/>
        </w:rPr>
      </w:pPr>
    </w:p>
    <w:p w:rsidR="00276C82" w:rsidRDefault="004633C0">
      <w:pPr>
        <w:rPr>
          <w:lang w:val="en-GB"/>
        </w:rPr>
      </w:pPr>
      <w:r>
        <w:rPr>
          <w:lang w:val="en-GB"/>
        </w:rPr>
        <w:t xml:space="preserve">The Inspirational Club was formed as part of our </w:t>
      </w:r>
      <w:r w:rsidR="00D12D5B">
        <w:rPr>
          <w:lang w:val="en-GB"/>
        </w:rPr>
        <w:t xml:space="preserve">team’s </w:t>
      </w:r>
      <w:r>
        <w:rPr>
          <w:lang w:val="en-GB"/>
        </w:rPr>
        <w:t>passion in exploring all areas related to chil</w:t>
      </w:r>
      <w:r w:rsidR="004808D4">
        <w:rPr>
          <w:lang w:val="en-GB"/>
        </w:rPr>
        <w:t>d and youth development</w:t>
      </w:r>
      <w:r w:rsidR="00367F17">
        <w:rPr>
          <w:lang w:val="en-GB"/>
        </w:rPr>
        <w:t xml:space="preserve"> during a number of</w:t>
      </w:r>
      <w:r w:rsidR="00D12D5B">
        <w:rPr>
          <w:lang w:val="en-GB"/>
        </w:rPr>
        <w:t xml:space="preserve"> internal </w:t>
      </w:r>
      <w:r w:rsidR="00367F17">
        <w:rPr>
          <w:lang w:val="en-GB"/>
        </w:rPr>
        <w:t>meetings.</w:t>
      </w:r>
      <w:r w:rsidR="004808D4">
        <w:rPr>
          <w:lang w:val="en-GB"/>
        </w:rPr>
        <w:t xml:space="preserve"> </w:t>
      </w:r>
    </w:p>
    <w:p w:rsidR="00AE63E0" w:rsidRDefault="00AE63E0">
      <w:pPr>
        <w:rPr>
          <w:lang w:val="en-GB"/>
        </w:rPr>
      </w:pPr>
    </w:p>
    <w:p w:rsidR="00AE63E0" w:rsidRDefault="00AE63E0">
      <w:pPr>
        <w:rPr>
          <w:lang w:val="en-GB"/>
        </w:rPr>
      </w:pPr>
      <w:r>
        <w:rPr>
          <w:lang w:val="en-GB"/>
        </w:rPr>
        <w:t xml:space="preserve">Throughout the journey of self education and exploration, we broadened our </w:t>
      </w:r>
      <w:r w:rsidR="000266E1">
        <w:rPr>
          <w:lang w:val="en-GB"/>
        </w:rPr>
        <w:t>research into books, journals, articles, documentaries, movies and more.</w:t>
      </w:r>
    </w:p>
    <w:p w:rsidR="000266E1" w:rsidRDefault="000266E1">
      <w:pPr>
        <w:rPr>
          <w:lang w:val="en-GB"/>
        </w:rPr>
      </w:pPr>
    </w:p>
    <w:p w:rsidR="000266E1" w:rsidRDefault="000266E1">
      <w:pPr>
        <w:rPr>
          <w:lang w:val="en-GB"/>
        </w:rPr>
      </w:pPr>
      <w:r>
        <w:rPr>
          <w:lang w:val="en-GB"/>
        </w:rPr>
        <w:t xml:space="preserve">Following the </w:t>
      </w:r>
      <w:r w:rsidR="00FA7B6F">
        <w:rPr>
          <w:lang w:val="en-GB"/>
        </w:rPr>
        <w:t xml:space="preserve">success of the meetings, we decided to </w:t>
      </w:r>
      <w:r w:rsidR="00273E25">
        <w:rPr>
          <w:lang w:val="en-GB"/>
        </w:rPr>
        <w:t xml:space="preserve">establish the Inspirational Club </w:t>
      </w:r>
      <w:r w:rsidR="002B3480">
        <w:rPr>
          <w:lang w:val="en-GB"/>
        </w:rPr>
        <w:t xml:space="preserve">Loyalty </w:t>
      </w:r>
      <w:r w:rsidR="00273E25">
        <w:rPr>
          <w:lang w:val="en-GB"/>
        </w:rPr>
        <w:t>Program as a platform for adults (parents</w:t>
      </w:r>
      <w:r w:rsidR="00CF6482">
        <w:rPr>
          <w:lang w:val="en-GB"/>
        </w:rPr>
        <w:t xml:space="preserve">, guardians, educators and interested parties) interested in child and youth development and to </w:t>
      </w:r>
      <w:r w:rsidR="004E7A2E">
        <w:rPr>
          <w:lang w:val="en-GB"/>
        </w:rPr>
        <w:t xml:space="preserve">become part of Learn &amp; Inspire’s </w:t>
      </w:r>
      <w:r w:rsidR="00486572">
        <w:rPr>
          <w:lang w:val="en-GB"/>
        </w:rPr>
        <w:t xml:space="preserve">interactive </w:t>
      </w:r>
      <w:r w:rsidR="004E7A2E">
        <w:rPr>
          <w:lang w:val="en-GB"/>
        </w:rPr>
        <w:t>community.</w:t>
      </w:r>
    </w:p>
    <w:p w:rsidR="00486572" w:rsidRDefault="00486572">
      <w:pPr>
        <w:rPr>
          <w:lang w:val="en-GB"/>
        </w:rPr>
      </w:pPr>
    </w:p>
    <w:p w:rsidR="00486572" w:rsidRDefault="00486572">
      <w:pPr>
        <w:rPr>
          <w:b/>
          <w:bCs/>
          <w:lang w:val="en-GB"/>
        </w:rPr>
      </w:pPr>
      <w:r w:rsidRPr="00486572">
        <w:rPr>
          <w:b/>
          <w:bCs/>
          <w:lang w:val="en-GB"/>
        </w:rPr>
        <w:t>Objectives:</w:t>
      </w:r>
    </w:p>
    <w:p w:rsidR="00486572" w:rsidRPr="00FC513E" w:rsidRDefault="00A75E7B" w:rsidP="00A75E7B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>
        <w:rPr>
          <w:lang w:val="en-GB"/>
        </w:rPr>
        <w:t>To involve grown-ups in an interactive discussion platform</w:t>
      </w:r>
      <w:r w:rsidR="00606307">
        <w:rPr>
          <w:lang w:val="en-GB"/>
        </w:rPr>
        <w:t xml:space="preserve"> to express their thought</w:t>
      </w:r>
      <w:r w:rsidR="00FC513E">
        <w:rPr>
          <w:lang w:val="en-GB"/>
        </w:rPr>
        <w:t>s, opinions and feelings about the topics addressed.</w:t>
      </w:r>
    </w:p>
    <w:p w:rsidR="00FC513E" w:rsidRPr="00C623BB" w:rsidRDefault="00FC513E" w:rsidP="00A75E7B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>
        <w:rPr>
          <w:lang w:val="en-GB"/>
        </w:rPr>
        <w:t>To create a community of knowle</w:t>
      </w:r>
      <w:r w:rsidR="00F12D90">
        <w:rPr>
          <w:lang w:val="en-GB"/>
        </w:rPr>
        <w:t xml:space="preserve">dge-sharing individuals and groups involved </w:t>
      </w:r>
      <w:r w:rsidR="00C623BB">
        <w:rPr>
          <w:lang w:val="en-GB"/>
        </w:rPr>
        <w:t xml:space="preserve">or interested </w:t>
      </w:r>
      <w:r w:rsidR="00F12D90">
        <w:rPr>
          <w:lang w:val="en-GB"/>
        </w:rPr>
        <w:t>in child-rearing</w:t>
      </w:r>
      <w:r w:rsidR="00C623BB">
        <w:rPr>
          <w:lang w:val="en-GB"/>
        </w:rPr>
        <w:t>, growth and development.</w:t>
      </w:r>
    </w:p>
    <w:p w:rsidR="00DE5FC8" w:rsidRPr="00A06DF3" w:rsidRDefault="00C623BB" w:rsidP="00DE5FC8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>
        <w:rPr>
          <w:lang w:val="en-GB"/>
        </w:rPr>
        <w:t xml:space="preserve">To </w:t>
      </w:r>
      <w:r w:rsidR="00727A60">
        <w:rPr>
          <w:lang w:val="en-GB"/>
        </w:rPr>
        <w:t xml:space="preserve">enhance the expertise of professionals and educators </w:t>
      </w:r>
      <w:r w:rsidR="00BF4AF2">
        <w:rPr>
          <w:lang w:val="en-GB"/>
        </w:rPr>
        <w:t xml:space="preserve">by introducing new skill sets and </w:t>
      </w:r>
      <w:r w:rsidR="00DE5FC8">
        <w:rPr>
          <w:lang w:val="en-GB"/>
        </w:rPr>
        <w:t>valuable information which are beneficial to their line of work and interest.</w:t>
      </w:r>
    </w:p>
    <w:p w:rsidR="00A06DF3" w:rsidRPr="00AE5C94" w:rsidRDefault="00A06DF3" w:rsidP="00DE5FC8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>
        <w:rPr>
          <w:lang w:val="en-GB"/>
        </w:rPr>
        <w:t xml:space="preserve">To encourage critical thinking, communication and </w:t>
      </w:r>
      <w:r w:rsidR="004B010F">
        <w:rPr>
          <w:lang w:val="en-GB"/>
        </w:rPr>
        <w:t>self-development.</w:t>
      </w:r>
    </w:p>
    <w:p w:rsidR="00AE5C94" w:rsidRPr="005A5B44" w:rsidRDefault="00AE5C94" w:rsidP="00DE5FC8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>
        <w:rPr>
          <w:lang w:val="en-GB"/>
        </w:rPr>
        <w:t>T</w:t>
      </w:r>
      <w:r w:rsidR="00E21B0A">
        <w:rPr>
          <w:lang w:val="en-GB"/>
        </w:rPr>
        <w:t>o</w:t>
      </w:r>
      <w:r>
        <w:rPr>
          <w:lang w:val="en-GB"/>
        </w:rPr>
        <w:t xml:space="preserve"> bring together </w:t>
      </w:r>
      <w:r w:rsidR="00E21B0A">
        <w:rPr>
          <w:lang w:val="en-GB"/>
        </w:rPr>
        <w:t>a roster of</w:t>
      </w:r>
      <w:r w:rsidR="00F22AE4">
        <w:rPr>
          <w:lang w:val="en-GB"/>
        </w:rPr>
        <w:t xml:space="preserve"> key</w:t>
      </w:r>
      <w:r w:rsidR="00E21B0A">
        <w:rPr>
          <w:lang w:val="en-GB"/>
        </w:rPr>
        <w:t xml:space="preserve"> partners and </w:t>
      </w:r>
      <w:r w:rsidR="002F4E7C">
        <w:rPr>
          <w:lang w:val="en-GB"/>
        </w:rPr>
        <w:t>specialist</w:t>
      </w:r>
      <w:r w:rsidR="00E21B0A">
        <w:rPr>
          <w:lang w:val="en-GB"/>
        </w:rPr>
        <w:t xml:space="preserve">s in </w:t>
      </w:r>
      <w:r w:rsidR="00F22AE4">
        <w:rPr>
          <w:lang w:val="en-GB"/>
        </w:rPr>
        <w:t xml:space="preserve">areas of expertise relevant to our </w:t>
      </w:r>
      <w:r w:rsidR="002F4E7C">
        <w:rPr>
          <w:lang w:val="en-GB"/>
        </w:rPr>
        <w:t xml:space="preserve">field of </w:t>
      </w:r>
      <w:r w:rsidR="00F22AE4">
        <w:rPr>
          <w:lang w:val="en-GB"/>
        </w:rPr>
        <w:t>interests</w:t>
      </w:r>
      <w:r w:rsidR="002F4E7C">
        <w:rPr>
          <w:lang w:val="en-GB"/>
        </w:rPr>
        <w:t xml:space="preserve">. </w:t>
      </w:r>
    </w:p>
    <w:p w:rsidR="005A5B44" w:rsidRPr="00A44F5B" w:rsidRDefault="005A5B44" w:rsidP="00DE5FC8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>
        <w:rPr>
          <w:lang w:val="en-GB"/>
        </w:rPr>
        <w:t>To become Inspirational Ambassadors for Learn &amp; Inspire and spread knowledge</w:t>
      </w:r>
      <w:r w:rsidR="00070D25">
        <w:rPr>
          <w:lang w:val="en-GB"/>
        </w:rPr>
        <w:t xml:space="preserve"> and awareness of the centre’s mission and vision.</w:t>
      </w:r>
    </w:p>
    <w:p w:rsidR="00A44F5B" w:rsidRDefault="00A44F5B" w:rsidP="00A44F5B">
      <w:pPr>
        <w:rPr>
          <w:b/>
          <w:bCs/>
          <w:lang w:val="en-GB"/>
        </w:rPr>
      </w:pPr>
    </w:p>
    <w:p w:rsidR="00A44F5B" w:rsidRDefault="00A44F5B" w:rsidP="00A44F5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Benefits </w:t>
      </w:r>
      <w:r w:rsidR="001D43C0">
        <w:rPr>
          <w:b/>
          <w:bCs/>
          <w:lang w:val="en-GB"/>
        </w:rPr>
        <w:t>&amp;</w:t>
      </w:r>
      <w:r>
        <w:rPr>
          <w:b/>
          <w:bCs/>
          <w:lang w:val="en-GB"/>
        </w:rPr>
        <w:t xml:space="preserve"> Privileges:</w:t>
      </w:r>
    </w:p>
    <w:p w:rsidR="00F77549" w:rsidRDefault="00F77549" w:rsidP="00A44F5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Receive an exclusive Inspirational Club </w:t>
      </w:r>
      <w:r w:rsidR="002B3480">
        <w:rPr>
          <w:lang w:val="en-GB"/>
        </w:rPr>
        <w:t>Loyalty Program</w:t>
      </w:r>
      <w:r>
        <w:rPr>
          <w:lang w:val="en-GB"/>
        </w:rPr>
        <w:t xml:space="preserve"> </w:t>
      </w:r>
      <w:r w:rsidR="00B675C2">
        <w:rPr>
          <w:lang w:val="en-GB"/>
        </w:rPr>
        <w:t>c</w:t>
      </w:r>
      <w:r>
        <w:rPr>
          <w:lang w:val="en-GB"/>
        </w:rPr>
        <w:t>ard.</w:t>
      </w:r>
    </w:p>
    <w:p w:rsidR="00A44F5B" w:rsidRDefault="00A44F5B" w:rsidP="00A44F5B">
      <w:pPr>
        <w:pStyle w:val="ListParagraph"/>
        <w:numPr>
          <w:ilvl w:val="0"/>
          <w:numId w:val="2"/>
        </w:numPr>
        <w:rPr>
          <w:lang w:val="en-GB"/>
        </w:rPr>
      </w:pPr>
      <w:r w:rsidRPr="003C44C0">
        <w:rPr>
          <w:lang w:val="en-GB"/>
        </w:rPr>
        <w:lastRenderedPageBreak/>
        <w:t xml:space="preserve">Access to </w:t>
      </w:r>
      <w:r w:rsidR="003C44C0" w:rsidRPr="003C44C0">
        <w:rPr>
          <w:lang w:val="en-GB"/>
        </w:rPr>
        <w:t>Learn &amp; Inspire’s extensive library</w:t>
      </w:r>
      <w:r w:rsidR="003C44C0">
        <w:rPr>
          <w:lang w:val="en-GB"/>
        </w:rPr>
        <w:t xml:space="preserve"> of books</w:t>
      </w:r>
      <w:r w:rsidR="005B4C8C">
        <w:rPr>
          <w:lang w:val="en-GB"/>
        </w:rPr>
        <w:t xml:space="preserve"> and journals</w:t>
      </w:r>
      <w:r w:rsidR="003C44C0" w:rsidRPr="003C44C0">
        <w:rPr>
          <w:lang w:val="en-GB"/>
        </w:rPr>
        <w:t>.</w:t>
      </w:r>
    </w:p>
    <w:p w:rsidR="005B4C8C" w:rsidRDefault="005B4C8C" w:rsidP="00A44F5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Exclusive offers and rates from Learn &amp; Inspire and its </w:t>
      </w:r>
      <w:r w:rsidR="00D745B5">
        <w:rPr>
          <w:lang w:val="en-GB"/>
        </w:rPr>
        <w:t>Inspirational Club partners.</w:t>
      </w:r>
    </w:p>
    <w:p w:rsidR="00E84FDC" w:rsidRDefault="00D745B5" w:rsidP="00E84FD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Attend </w:t>
      </w:r>
      <w:r w:rsidR="006E42F3">
        <w:rPr>
          <w:lang w:val="en-GB"/>
        </w:rPr>
        <w:t>bi-monthly roundtable discussions with other members</w:t>
      </w:r>
      <w:r w:rsidR="00E84FDC">
        <w:rPr>
          <w:lang w:val="en-GB"/>
        </w:rPr>
        <w:t xml:space="preserve"> on-site and/or off-site.</w:t>
      </w:r>
    </w:p>
    <w:p w:rsidR="00E84FDC" w:rsidRDefault="00E84FDC" w:rsidP="001D43C0">
      <w:pPr>
        <w:rPr>
          <w:lang w:val="en-GB"/>
        </w:rPr>
      </w:pPr>
    </w:p>
    <w:p w:rsidR="001D43C0" w:rsidRDefault="001D43C0" w:rsidP="001D43C0">
      <w:pPr>
        <w:rPr>
          <w:b/>
          <w:bCs/>
          <w:lang w:val="en-GB"/>
        </w:rPr>
      </w:pPr>
      <w:r w:rsidRPr="001D43C0">
        <w:rPr>
          <w:b/>
          <w:bCs/>
          <w:lang w:val="en-GB"/>
        </w:rPr>
        <w:t>Procedures &amp; Costs:</w:t>
      </w:r>
    </w:p>
    <w:p w:rsidR="001D256D" w:rsidRPr="00484204" w:rsidRDefault="001D256D" w:rsidP="001D256D">
      <w:pPr>
        <w:pStyle w:val="ListParagraph"/>
        <w:numPr>
          <w:ilvl w:val="0"/>
          <w:numId w:val="3"/>
        </w:numPr>
        <w:rPr>
          <w:lang w:val="en-GB"/>
        </w:rPr>
      </w:pPr>
      <w:r w:rsidRPr="00484204">
        <w:rPr>
          <w:lang w:val="en-GB"/>
        </w:rPr>
        <w:t>Complete an Inspirational Club membership form</w:t>
      </w:r>
      <w:r w:rsidR="00960CCC">
        <w:rPr>
          <w:lang w:val="en-GB"/>
        </w:rPr>
        <w:t xml:space="preserve"> and provide requested details and documents</w:t>
      </w:r>
      <w:r w:rsidRPr="00484204">
        <w:rPr>
          <w:lang w:val="en-GB"/>
        </w:rPr>
        <w:t>.</w:t>
      </w:r>
    </w:p>
    <w:p w:rsidR="00960CCC" w:rsidRPr="00960CCC" w:rsidRDefault="00484204" w:rsidP="00960CC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Pay an annual fee of </w:t>
      </w:r>
      <w:r w:rsidR="00E56DD3" w:rsidRPr="00E56DD3">
        <w:rPr>
          <w:highlight w:val="yellow"/>
          <w:lang w:val="en-GB"/>
        </w:rPr>
        <w:t>OMR 10</w:t>
      </w:r>
      <w:r w:rsidR="00E56DD3">
        <w:rPr>
          <w:lang w:val="en-GB"/>
        </w:rPr>
        <w:t xml:space="preserve"> </w:t>
      </w:r>
      <w:r w:rsidR="00815E3D">
        <w:rPr>
          <w:lang w:val="en-GB"/>
        </w:rPr>
        <w:t>which is non-refundable</w:t>
      </w:r>
      <w:r w:rsidR="00AB0DD4">
        <w:rPr>
          <w:lang w:val="en-GB"/>
        </w:rPr>
        <w:t>.</w:t>
      </w:r>
    </w:p>
    <w:p w:rsidR="00E56DD3" w:rsidRDefault="00E56DD3" w:rsidP="001D256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Refund</w:t>
      </w:r>
      <w:r w:rsidR="001334FB">
        <w:rPr>
          <w:lang w:val="en-GB"/>
        </w:rPr>
        <w:t>able deposit fee of OMR 25 (the fee covers damages to book</w:t>
      </w:r>
      <w:r w:rsidR="009C4885">
        <w:rPr>
          <w:lang w:val="en-GB"/>
        </w:rPr>
        <w:t>s, loss of books and late returns)</w:t>
      </w:r>
      <w:r w:rsidR="001C702B">
        <w:rPr>
          <w:lang w:val="en-GB"/>
        </w:rPr>
        <w:t xml:space="preserve">. The deposit is refunded after deducting any incurred fees </w:t>
      </w:r>
      <w:r w:rsidR="002B5485">
        <w:rPr>
          <w:lang w:val="en-GB"/>
        </w:rPr>
        <w:t>if the membership expires and is not renewed within</w:t>
      </w:r>
      <w:r w:rsidR="00690984">
        <w:rPr>
          <w:lang w:val="en-GB"/>
        </w:rPr>
        <w:t xml:space="preserve"> 6 months.</w:t>
      </w:r>
    </w:p>
    <w:p w:rsidR="00690984" w:rsidRDefault="00690984" w:rsidP="001D256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Members are not allowed to claim the deposit fee after the 6 month </w:t>
      </w:r>
      <w:r w:rsidR="00E76FD5">
        <w:rPr>
          <w:lang w:val="en-GB"/>
        </w:rPr>
        <w:t xml:space="preserve">grace </w:t>
      </w:r>
      <w:r>
        <w:rPr>
          <w:lang w:val="en-GB"/>
        </w:rPr>
        <w:t>perio</w:t>
      </w:r>
      <w:r w:rsidR="00E76FD5">
        <w:rPr>
          <w:lang w:val="en-GB"/>
        </w:rPr>
        <w:t>d.</w:t>
      </w:r>
    </w:p>
    <w:p w:rsidR="00061B16" w:rsidRDefault="00061B16" w:rsidP="001D256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All payments must be processed online via bank transfer to the following account</w:t>
      </w:r>
      <w:r w:rsidR="00352F8D">
        <w:rPr>
          <w:lang w:val="en-GB"/>
        </w:rPr>
        <w:t>:</w:t>
      </w:r>
    </w:p>
    <w:p w:rsidR="00352F8D" w:rsidRDefault="00352F8D" w:rsidP="00352F8D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>Account Name:</w:t>
      </w:r>
      <w:r w:rsidR="005F4824">
        <w:rPr>
          <w:b/>
          <w:bCs/>
          <w:lang w:val="en-GB"/>
        </w:rPr>
        <w:tab/>
      </w:r>
      <w:r w:rsidR="005F4824">
        <w:rPr>
          <w:b/>
          <w:bCs/>
          <w:lang w:val="en-GB"/>
        </w:rPr>
        <w:tab/>
      </w:r>
      <w:r>
        <w:rPr>
          <w:b/>
          <w:bCs/>
          <w:lang w:val="en-GB"/>
        </w:rPr>
        <w:t>A</w:t>
      </w:r>
      <w:r w:rsidR="005F4824">
        <w:rPr>
          <w:b/>
          <w:bCs/>
          <w:lang w:val="en-GB"/>
        </w:rPr>
        <w:t>L WARRAQ INTERNATIONAL EST.</w:t>
      </w:r>
    </w:p>
    <w:p w:rsidR="005F4824" w:rsidRDefault="005F4824" w:rsidP="00352F8D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>Account Number:</w:t>
      </w:r>
      <w:r>
        <w:rPr>
          <w:b/>
          <w:bCs/>
          <w:lang w:val="en-GB"/>
        </w:rPr>
        <w:tab/>
        <w:t>0322</w:t>
      </w:r>
      <w:r w:rsidR="00B24B4D">
        <w:rPr>
          <w:b/>
          <w:bCs/>
          <w:lang w:val="en-GB"/>
        </w:rPr>
        <w:t>0</w:t>
      </w:r>
      <w:r w:rsidR="00BA3D1F">
        <w:rPr>
          <w:b/>
          <w:bCs/>
          <w:lang w:val="en-GB"/>
        </w:rPr>
        <w:t>17546760017</w:t>
      </w:r>
    </w:p>
    <w:p w:rsidR="00BA3D1F" w:rsidRDefault="00BA3D1F" w:rsidP="00352F8D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>Bank Name: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BANK MUSCAT</w:t>
      </w:r>
    </w:p>
    <w:p w:rsidR="00AA4A5E" w:rsidRDefault="00BA3D1F" w:rsidP="00B24C0C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>Branch: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815E3D">
        <w:rPr>
          <w:b/>
          <w:bCs/>
          <w:lang w:val="en-GB"/>
        </w:rPr>
        <w:t xml:space="preserve">AL </w:t>
      </w:r>
      <w:r>
        <w:rPr>
          <w:b/>
          <w:bCs/>
          <w:lang w:val="en-GB"/>
        </w:rPr>
        <w:t>SA</w:t>
      </w:r>
      <w:r w:rsidR="00815E3D">
        <w:rPr>
          <w:b/>
          <w:bCs/>
          <w:lang w:val="en-GB"/>
        </w:rPr>
        <w:t>ROO</w:t>
      </w:r>
      <w:r w:rsidR="00B24C0C">
        <w:rPr>
          <w:b/>
          <w:bCs/>
          <w:lang w:val="en-GB"/>
        </w:rPr>
        <w:t>J</w:t>
      </w:r>
    </w:p>
    <w:p w:rsidR="00B24C0C" w:rsidRDefault="00B24C0C" w:rsidP="00B24C0C">
      <w:pPr>
        <w:rPr>
          <w:b/>
          <w:bCs/>
          <w:lang w:val="en-GB"/>
        </w:rPr>
      </w:pPr>
    </w:p>
    <w:p w:rsidR="00B24C0C" w:rsidRDefault="00B24C0C" w:rsidP="00B24C0C">
      <w:pPr>
        <w:rPr>
          <w:b/>
          <w:bCs/>
          <w:lang w:val="en-GB"/>
        </w:rPr>
      </w:pPr>
      <w:r>
        <w:rPr>
          <w:b/>
          <w:bCs/>
          <w:lang w:val="en-GB"/>
        </w:rPr>
        <w:t>Documents Required:</w:t>
      </w:r>
    </w:p>
    <w:p w:rsidR="00B24C0C" w:rsidRPr="003B45E4" w:rsidRDefault="006D7E69" w:rsidP="00B24C0C">
      <w:pPr>
        <w:pStyle w:val="ListParagraph"/>
        <w:numPr>
          <w:ilvl w:val="0"/>
          <w:numId w:val="5"/>
        </w:numPr>
        <w:rPr>
          <w:lang w:val="en-GB"/>
        </w:rPr>
      </w:pPr>
      <w:r w:rsidRPr="003B45E4">
        <w:rPr>
          <w:lang w:val="en-GB"/>
        </w:rPr>
        <w:t>2 Passport sized photographs</w:t>
      </w:r>
    </w:p>
    <w:p w:rsidR="006D7E69" w:rsidRPr="00A42DE8" w:rsidRDefault="008B250E" w:rsidP="00B24C0C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 w:rsidRPr="003B45E4">
        <w:rPr>
          <w:lang w:val="en-GB"/>
        </w:rPr>
        <w:t>Copy of Civil ID/Resident Card</w:t>
      </w:r>
    </w:p>
    <w:p w:rsidR="00A42DE8" w:rsidRPr="00B24C0C" w:rsidRDefault="00A42DE8" w:rsidP="00B24C0C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>
        <w:rPr>
          <w:lang w:val="en-GB"/>
        </w:rPr>
        <w:t>Completed membership applicat</w:t>
      </w:r>
      <w:r w:rsidR="000070A2">
        <w:rPr>
          <w:lang w:val="en-GB"/>
        </w:rPr>
        <w:t>ion form</w:t>
      </w:r>
    </w:p>
    <w:p w:rsidR="00B675C2" w:rsidRDefault="00B675C2" w:rsidP="00B675C2">
      <w:pPr>
        <w:rPr>
          <w:lang w:val="en-GB"/>
        </w:rPr>
      </w:pPr>
    </w:p>
    <w:p w:rsidR="00B675C2" w:rsidRPr="00E06DE2" w:rsidRDefault="00E06DE2" w:rsidP="00B675C2">
      <w:pPr>
        <w:rPr>
          <w:b/>
          <w:bCs/>
          <w:lang w:val="en-GB"/>
        </w:rPr>
      </w:pPr>
      <w:r w:rsidRPr="00E06DE2">
        <w:rPr>
          <w:b/>
          <w:bCs/>
          <w:lang w:val="en-GB"/>
        </w:rPr>
        <w:t>Terms &amp; Conditions:</w:t>
      </w:r>
    </w:p>
    <w:p w:rsidR="000070A2" w:rsidRDefault="00482743" w:rsidP="00E06DE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To follow the schedule of books to be read,</w:t>
      </w:r>
      <w:r w:rsidR="00C17004">
        <w:rPr>
          <w:lang w:val="en-GB"/>
        </w:rPr>
        <w:t xml:space="preserve"> movies or documentaries to be watched a</w:t>
      </w:r>
      <w:r w:rsidR="002468A0">
        <w:rPr>
          <w:lang w:val="en-GB"/>
        </w:rPr>
        <w:t>nd activities to be carried out</w:t>
      </w:r>
      <w:r w:rsidR="001D4B9E">
        <w:rPr>
          <w:lang w:val="en-GB"/>
        </w:rPr>
        <w:t xml:space="preserve"> in order to </w:t>
      </w:r>
      <w:r w:rsidR="00685537">
        <w:rPr>
          <w:lang w:val="en-GB"/>
        </w:rPr>
        <w:t>ful</w:t>
      </w:r>
      <w:r w:rsidR="00AB355B">
        <w:rPr>
          <w:lang w:val="en-GB"/>
        </w:rPr>
        <w:t xml:space="preserve">ly </w:t>
      </w:r>
      <w:r w:rsidR="001D4B9E">
        <w:rPr>
          <w:lang w:val="en-GB"/>
        </w:rPr>
        <w:t>benefit from the Inspirational Club Prog</w:t>
      </w:r>
      <w:r w:rsidR="00516B71">
        <w:rPr>
          <w:lang w:val="en-GB"/>
        </w:rPr>
        <w:t>ram</w:t>
      </w:r>
      <w:r w:rsidR="00AB355B">
        <w:rPr>
          <w:lang w:val="en-GB"/>
        </w:rPr>
        <w:t>.</w:t>
      </w:r>
    </w:p>
    <w:p w:rsidR="00E76FD5" w:rsidRDefault="00E06DE2" w:rsidP="00E06DE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Maintain privacy and con</w:t>
      </w:r>
      <w:r w:rsidR="00EC2B9A">
        <w:rPr>
          <w:lang w:val="en-GB"/>
        </w:rPr>
        <w:t>fidentiality during and after all roundtable discussions.</w:t>
      </w:r>
    </w:p>
    <w:p w:rsidR="00EC2B9A" w:rsidRDefault="00EC2B9A" w:rsidP="00E06DE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Respect opinions, thought</w:t>
      </w:r>
      <w:r w:rsidR="00D7256F">
        <w:rPr>
          <w:lang w:val="en-GB"/>
        </w:rPr>
        <w:t>s, beliefs, gender, ethnicity and faiths at all times.</w:t>
      </w:r>
    </w:p>
    <w:p w:rsidR="00D7256F" w:rsidRDefault="00E33781" w:rsidP="00E06DE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Respect </w:t>
      </w:r>
      <w:r w:rsidR="007C33E4">
        <w:rPr>
          <w:lang w:val="en-GB"/>
        </w:rPr>
        <w:t>all property pertaining to Learn &amp; Inspire</w:t>
      </w:r>
      <w:r w:rsidR="003815B7">
        <w:rPr>
          <w:lang w:val="en-GB"/>
        </w:rPr>
        <w:t xml:space="preserve"> </w:t>
      </w:r>
      <w:r w:rsidR="00C21238">
        <w:rPr>
          <w:lang w:val="en-GB"/>
        </w:rPr>
        <w:t>including books.</w:t>
      </w:r>
    </w:p>
    <w:p w:rsidR="0039509A" w:rsidRDefault="0039509A" w:rsidP="00E06DE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Respect scheduling and timings for all s</w:t>
      </w:r>
      <w:r w:rsidR="008B1036">
        <w:rPr>
          <w:lang w:val="en-GB"/>
        </w:rPr>
        <w:t>essions by confirming attendance in advance and showing up on time.</w:t>
      </w:r>
    </w:p>
    <w:p w:rsidR="007E1B7C" w:rsidRDefault="007E1B7C" w:rsidP="00E06DE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Respect the rules, regulations and terms and </w:t>
      </w:r>
      <w:r w:rsidR="00002EE1">
        <w:rPr>
          <w:lang w:val="en-GB"/>
        </w:rPr>
        <w:t>conditions set forth by the Inspirational Club partners.</w:t>
      </w:r>
    </w:p>
    <w:p w:rsidR="00002EE1" w:rsidRDefault="00002EE1" w:rsidP="00E06DE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services and offers provided by </w:t>
      </w:r>
      <w:r w:rsidR="0070389E">
        <w:rPr>
          <w:lang w:val="en-GB"/>
        </w:rPr>
        <w:t>the Inspirational Club partners are</w:t>
      </w:r>
      <w:r w:rsidR="008664D3">
        <w:rPr>
          <w:lang w:val="en-GB"/>
        </w:rPr>
        <w:t xml:space="preserve"> </w:t>
      </w:r>
      <w:r w:rsidR="00C73F8A">
        <w:rPr>
          <w:lang w:val="en-GB"/>
        </w:rPr>
        <w:t>completely</w:t>
      </w:r>
      <w:r w:rsidR="0070389E">
        <w:rPr>
          <w:lang w:val="en-GB"/>
        </w:rPr>
        <w:t xml:space="preserve"> separate from the services and offers provided by Learn &amp; Inspire.</w:t>
      </w:r>
      <w:r w:rsidR="000A278D">
        <w:rPr>
          <w:lang w:val="en-GB"/>
        </w:rPr>
        <w:t xml:space="preserve"> Therefore, members must ensure they understand the terms and conditions stipulated by each partner independently.</w:t>
      </w:r>
    </w:p>
    <w:p w:rsidR="0039509A" w:rsidRDefault="00C21238" w:rsidP="00002EE1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Ensure membership fees and deposit fees are paid in full</w:t>
      </w:r>
      <w:r w:rsidR="00EF2F48">
        <w:rPr>
          <w:lang w:val="en-GB"/>
        </w:rPr>
        <w:t xml:space="preserve"> before participating in any event or session related to the </w:t>
      </w:r>
      <w:r w:rsidR="008E6967">
        <w:rPr>
          <w:lang w:val="en-GB"/>
        </w:rPr>
        <w:t>In</w:t>
      </w:r>
      <w:r w:rsidR="00EF2F48">
        <w:rPr>
          <w:lang w:val="en-GB"/>
        </w:rPr>
        <w:t>spirational</w:t>
      </w:r>
      <w:r w:rsidR="008E6967">
        <w:rPr>
          <w:lang w:val="en-GB"/>
        </w:rPr>
        <w:t xml:space="preserve"> Club Loyalty Program.</w:t>
      </w:r>
    </w:p>
    <w:p w:rsidR="00173B3C" w:rsidRDefault="00E81798" w:rsidP="00002EE1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Inspirational Club Loyalty Program e</w:t>
      </w:r>
      <w:r w:rsidR="00084A44">
        <w:rPr>
          <w:lang w:val="en-GB"/>
        </w:rPr>
        <w:t>ve</w:t>
      </w:r>
      <w:r>
        <w:rPr>
          <w:lang w:val="en-GB"/>
        </w:rPr>
        <w:t xml:space="preserve">nts and sessions are subject to change </w:t>
      </w:r>
      <w:r w:rsidR="00234DD8">
        <w:rPr>
          <w:lang w:val="en-GB"/>
        </w:rPr>
        <w:t>at any given time.</w:t>
      </w:r>
    </w:p>
    <w:p w:rsidR="00234DD8" w:rsidRDefault="003E02BC" w:rsidP="00002EE1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Members will be informed of a</w:t>
      </w:r>
      <w:r w:rsidR="00234DD8">
        <w:rPr>
          <w:lang w:val="en-GB"/>
        </w:rPr>
        <w:t>ny changes</w:t>
      </w:r>
      <w:r>
        <w:rPr>
          <w:lang w:val="en-GB"/>
        </w:rPr>
        <w:t xml:space="preserve"> made</w:t>
      </w:r>
      <w:r w:rsidR="00234DD8">
        <w:rPr>
          <w:lang w:val="en-GB"/>
        </w:rPr>
        <w:t xml:space="preserve"> to the membership form</w:t>
      </w:r>
      <w:r w:rsidR="00517826">
        <w:rPr>
          <w:lang w:val="en-GB"/>
        </w:rPr>
        <w:t>, fees</w:t>
      </w:r>
      <w:r w:rsidR="00234DD8">
        <w:rPr>
          <w:lang w:val="en-GB"/>
        </w:rPr>
        <w:t xml:space="preserve"> and </w:t>
      </w:r>
      <w:r>
        <w:rPr>
          <w:lang w:val="en-GB"/>
        </w:rPr>
        <w:t>terms and conditions.</w:t>
      </w:r>
    </w:p>
    <w:p w:rsidR="00EF77C4" w:rsidRPr="00061B16" w:rsidRDefault="00EF77C4" w:rsidP="00061B16">
      <w:pPr>
        <w:rPr>
          <w:lang w:val="en-GB"/>
        </w:rPr>
      </w:pPr>
    </w:p>
    <w:p w:rsidR="00517826" w:rsidRPr="00517826" w:rsidRDefault="00517826" w:rsidP="00517826">
      <w:pPr>
        <w:ind w:left="720"/>
        <w:rPr>
          <w:lang w:val="en-GB"/>
        </w:rPr>
      </w:pPr>
    </w:p>
    <w:p w:rsidR="003E02BC" w:rsidRPr="00002EE1" w:rsidRDefault="003E02BC" w:rsidP="00517826">
      <w:pPr>
        <w:pStyle w:val="ListParagraph"/>
        <w:ind w:left="1080"/>
        <w:rPr>
          <w:lang w:val="en-GB"/>
        </w:rPr>
      </w:pPr>
    </w:p>
    <w:p w:rsidR="00100391" w:rsidRPr="0057394E" w:rsidRDefault="007B4446" w:rsidP="0057394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18745" cy="124460"/>
                <wp:effectExtent l="0" t="0" r="825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8F6F3" id="Rectangle 1" o:spid="_x0000_s1026" style="position:absolute;margin-left:0;margin-top:13.4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" filled="f" strokecolor="black [3213]" strokeweight="1pt"/>
            </w:pict>
          </mc:Fallback>
        </mc:AlternateContent>
      </w:r>
    </w:p>
    <w:p w:rsidR="001D43C0" w:rsidRDefault="000F2459" w:rsidP="007B4446">
      <w:pPr>
        <w:ind w:left="720"/>
        <w:rPr>
          <w:lang w:val="en-GB"/>
        </w:rPr>
      </w:pPr>
      <w:r>
        <w:rPr>
          <w:lang w:val="en-GB"/>
        </w:rPr>
        <w:t>I, ______________________________________, understand, acknowledge and accept the rules, regulations, terms and condi</w:t>
      </w:r>
      <w:r w:rsidR="00982E1C">
        <w:rPr>
          <w:lang w:val="en-GB"/>
        </w:rPr>
        <w:t>tions stipulated in this document.</w:t>
      </w:r>
    </w:p>
    <w:p w:rsidR="00982E1C" w:rsidRDefault="00982E1C" w:rsidP="007B4446">
      <w:pPr>
        <w:ind w:left="720"/>
        <w:rPr>
          <w:lang w:val="en-GB"/>
        </w:rPr>
      </w:pPr>
    </w:p>
    <w:p w:rsidR="00982E1C" w:rsidRDefault="00982E1C" w:rsidP="009714A2">
      <w:pPr>
        <w:spacing w:line="360" w:lineRule="auto"/>
        <w:ind w:left="720"/>
        <w:rPr>
          <w:lang w:val="en-GB"/>
        </w:rPr>
      </w:pPr>
      <w:r>
        <w:rPr>
          <w:lang w:val="en-GB"/>
        </w:rPr>
        <w:t>Full Name:</w:t>
      </w:r>
      <w:r>
        <w:rPr>
          <w:lang w:val="en-GB"/>
        </w:rPr>
        <w:tab/>
        <w:t>_______________________________________________________________</w:t>
      </w:r>
    </w:p>
    <w:p w:rsidR="00982E1C" w:rsidRDefault="00197DFC" w:rsidP="009714A2">
      <w:pPr>
        <w:spacing w:line="360" w:lineRule="auto"/>
        <w:ind w:left="720"/>
        <w:rPr>
          <w:lang w:val="en-GB"/>
        </w:rPr>
      </w:pPr>
      <w:r>
        <w:rPr>
          <w:lang w:val="en-GB"/>
        </w:rPr>
        <w:t>Signature:</w:t>
      </w:r>
      <w:r>
        <w:rPr>
          <w:lang w:val="en-GB"/>
        </w:rPr>
        <w:tab/>
        <w:t>_______________________________________________________________</w:t>
      </w:r>
    </w:p>
    <w:p w:rsidR="00197DFC" w:rsidRPr="00484204" w:rsidRDefault="00197DFC" w:rsidP="009714A2">
      <w:pPr>
        <w:spacing w:line="360" w:lineRule="auto"/>
        <w:ind w:left="720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</w:t>
      </w:r>
    </w:p>
    <w:p w:rsidR="00486572" w:rsidRDefault="00486572">
      <w:pPr>
        <w:rPr>
          <w:lang w:val="en-GB"/>
        </w:rPr>
      </w:pPr>
    </w:p>
    <w:p w:rsidR="004E7A2E" w:rsidRDefault="004E7A2E">
      <w:pPr>
        <w:rPr>
          <w:lang w:val="en-GB"/>
        </w:rPr>
      </w:pPr>
    </w:p>
    <w:p w:rsidR="004E7A2E" w:rsidRPr="00276C82" w:rsidRDefault="004E7A2E">
      <w:pPr>
        <w:rPr>
          <w:lang w:val="en-GB"/>
        </w:rPr>
      </w:pPr>
    </w:p>
    <w:sectPr w:rsidR="004E7A2E" w:rsidRPr="00276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443C"/>
    <w:multiLevelType w:val="hybridMultilevel"/>
    <w:tmpl w:val="F74C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7F7C"/>
    <w:multiLevelType w:val="hybridMultilevel"/>
    <w:tmpl w:val="DFF2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2A4E"/>
    <w:multiLevelType w:val="hybridMultilevel"/>
    <w:tmpl w:val="53EA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13B"/>
    <w:multiLevelType w:val="hybridMultilevel"/>
    <w:tmpl w:val="7C0E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193E"/>
    <w:multiLevelType w:val="hybridMultilevel"/>
    <w:tmpl w:val="45AA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82"/>
    <w:rsid w:val="00002EE1"/>
    <w:rsid w:val="000070A2"/>
    <w:rsid w:val="000266E1"/>
    <w:rsid w:val="00061B16"/>
    <w:rsid w:val="00070D25"/>
    <w:rsid w:val="00084A44"/>
    <w:rsid w:val="000A278D"/>
    <w:rsid w:val="000F2459"/>
    <w:rsid w:val="00100391"/>
    <w:rsid w:val="001334FB"/>
    <w:rsid w:val="00173B3C"/>
    <w:rsid w:val="00197DFC"/>
    <w:rsid w:val="001C702B"/>
    <w:rsid w:val="001D256D"/>
    <w:rsid w:val="001D43C0"/>
    <w:rsid w:val="001D4B9E"/>
    <w:rsid w:val="00234DD8"/>
    <w:rsid w:val="002468A0"/>
    <w:rsid w:val="00273E25"/>
    <w:rsid w:val="00276C82"/>
    <w:rsid w:val="002B04D6"/>
    <w:rsid w:val="002B3480"/>
    <w:rsid w:val="002B5485"/>
    <w:rsid w:val="002E18CE"/>
    <w:rsid w:val="002F4E7C"/>
    <w:rsid w:val="00305E50"/>
    <w:rsid w:val="00352F8D"/>
    <w:rsid w:val="00367F17"/>
    <w:rsid w:val="003815B7"/>
    <w:rsid w:val="0039509A"/>
    <w:rsid w:val="003B45E4"/>
    <w:rsid w:val="003C44C0"/>
    <w:rsid w:val="003E02BC"/>
    <w:rsid w:val="00405D4C"/>
    <w:rsid w:val="004633C0"/>
    <w:rsid w:val="004808D4"/>
    <w:rsid w:val="00482743"/>
    <w:rsid w:val="00484204"/>
    <w:rsid w:val="00486572"/>
    <w:rsid w:val="004B010F"/>
    <w:rsid w:val="004E7A2E"/>
    <w:rsid w:val="00516B71"/>
    <w:rsid w:val="00517826"/>
    <w:rsid w:val="0057394E"/>
    <w:rsid w:val="005963C9"/>
    <w:rsid w:val="005A5B44"/>
    <w:rsid w:val="005A7164"/>
    <w:rsid w:val="005B4C8C"/>
    <w:rsid w:val="005F4824"/>
    <w:rsid w:val="00606307"/>
    <w:rsid w:val="00621397"/>
    <w:rsid w:val="00685537"/>
    <w:rsid w:val="00690984"/>
    <w:rsid w:val="006D7E69"/>
    <w:rsid w:val="006E42F3"/>
    <w:rsid w:val="0070389E"/>
    <w:rsid w:val="00727A60"/>
    <w:rsid w:val="007B4446"/>
    <w:rsid w:val="007C33E4"/>
    <w:rsid w:val="007E1B7C"/>
    <w:rsid w:val="007E7CA8"/>
    <w:rsid w:val="00815E3D"/>
    <w:rsid w:val="008269EA"/>
    <w:rsid w:val="008664D3"/>
    <w:rsid w:val="008B1036"/>
    <w:rsid w:val="008B250E"/>
    <w:rsid w:val="008E6967"/>
    <w:rsid w:val="00960CCC"/>
    <w:rsid w:val="009714A2"/>
    <w:rsid w:val="00982E1C"/>
    <w:rsid w:val="009A1471"/>
    <w:rsid w:val="009C4885"/>
    <w:rsid w:val="00A06DF3"/>
    <w:rsid w:val="00A42DE8"/>
    <w:rsid w:val="00A44F5B"/>
    <w:rsid w:val="00A75E7B"/>
    <w:rsid w:val="00A84207"/>
    <w:rsid w:val="00AA4A5E"/>
    <w:rsid w:val="00AB0DD4"/>
    <w:rsid w:val="00AB355B"/>
    <w:rsid w:val="00AE5C94"/>
    <w:rsid w:val="00AE63E0"/>
    <w:rsid w:val="00B24B4D"/>
    <w:rsid w:val="00B24C0C"/>
    <w:rsid w:val="00B30389"/>
    <w:rsid w:val="00B675C2"/>
    <w:rsid w:val="00BA3D1F"/>
    <w:rsid w:val="00BC2EAB"/>
    <w:rsid w:val="00BF4AF2"/>
    <w:rsid w:val="00C17004"/>
    <w:rsid w:val="00C21238"/>
    <w:rsid w:val="00C623BB"/>
    <w:rsid w:val="00C73F8A"/>
    <w:rsid w:val="00CF6482"/>
    <w:rsid w:val="00D12D5B"/>
    <w:rsid w:val="00D7256F"/>
    <w:rsid w:val="00D745B5"/>
    <w:rsid w:val="00DE5FC8"/>
    <w:rsid w:val="00E06DE2"/>
    <w:rsid w:val="00E21B0A"/>
    <w:rsid w:val="00E33781"/>
    <w:rsid w:val="00E54156"/>
    <w:rsid w:val="00E56DD3"/>
    <w:rsid w:val="00E75843"/>
    <w:rsid w:val="00E76FD5"/>
    <w:rsid w:val="00E81798"/>
    <w:rsid w:val="00E84FDC"/>
    <w:rsid w:val="00E93E4A"/>
    <w:rsid w:val="00EC2B9A"/>
    <w:rsid w:val="00EF2F48"/>
    <w:rsid w:val="00EF77C4"/>
    <w:rsid w:val="00F12D90"/>
    <w:rsid w:val="00F22AE4"/>
    <w:rsid w:val="00F36187"/>
    <w:rsid w:val="00F50214"/>
    <w:rsid w:val="00F77549"/>
    <w:rsid w:val="00F80DFE"/>
    <w:rsid w:val="00FA7B6F"/>
    <w:rsid w:val="00FB28F1"/>
    <w:rsid w:val="00FC513E"/>
    <w:rsid w:val="00FD1FFA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O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B30C1"/>
  <w15:chartTrackingRefBased/>
  <w15:docId w15:val="{07A8556A-63CB-2A4D-9C05-27CC30C0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O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7B"/>
    <w:pPr>
      <w:ind w:left="720"/>
      <w:contextualSpacing/>
    </w:pPr>
  </w:style>
  <w:style w:type="table" w:styleId="TableGrid">
    <w:name w:val="Table Grid"/>
    <w:basedOn w:val="TableNormal"/>
    <w:uiPriority w:val="39"/>
    <w:rsid w:val="00E9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Buthaina Al Zadjali</dc:creator>
  <cp:keywords/>
  <dc:description/>
  <cp:lastModifiedBy>Buthaina Al Zadjali</cp:lastModifiedBy>
  <cp:revision>123</cp:revision>
  <dcterms:created xsi:type="dcterms:W3CDTF">2021-07-13T07:43:00Z</dcterms:created>
  <dcterms:modified xsi:type="dcterms:W3CDTF">2021-07-13T09:06:00Z</dcterms:modified>
</cp:coreProperties>
</file>